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54C716E4" w:rsidR="00E24A49" w:rsidRDefault="005D7F05" w:rsidP="00E24A49">
            <w:pPr>
              <w:jc w:val="center"/>
            </w:pPr>
            <w:r>
              <w:rPr>
                <w:rFonts w:ascii="Calibri" w:hAnsi="Calibri" w:cs="Calibri"/>
                <w:noProof/>
                <w:sz w:val="22"/>
                <w:szCs w:val="28"/>
              </w:rPr>
              <w:drawing>
                <wp:inline distT="0" distB="0" distL="0" distR="0" wp14:anchorId="74C61B51" wp14:editId="2883F520">
                  <wp:extent cx="1080000" cy="1080000"/>
                  <wp:effectExtent l="0" t="0" r="6350" b="6350"/>
                  <wp:docPr id="18236422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proofErr w:type="gramStart"/>
            <w:r w:rsidRPr="00DA12AE">
              <w:rPr>
                <w:rFonts w:ascii="Calibri" w:hAnsi="Calibri" w:cs="Calibri"/>
                <w:sz w:val="22"/>
                <w:szCs w:val="28"/>
              </w:rPr>
              <w:t>Main :</w:t>
            </w:r>
            <w:proofErr w:type="gramEnd"/>
          </w:p>
          <w:p w14:paraId="6AED64A8" w14:textId="77777777" w:rsidR="00E24A49" w:rsidRPr="00DA12AE" w:rsidRDefault="00E24A49" w:rsidP="00E24A49">
            <w:pPr>
              <w:jc w:val="center"/>
              <w:rPr>
                <w:rFonts w:ascii="Calibri" w:hAnsi="Calibri" w:cs="Calibri"/>
                <w:sz w:val="22"/>
                <w:szCs w:val="28"/>
              </w:rPr>
            </w:pPr>
          </w:p>
          <w:p w14:paraId="62B34156" w14:textId="6E84FAFE" w:rsidR="00E24A49" w:rsidRPr="00DA12AE" w:rsidRDefault="0091090A" w:rsidP="00615700">
            <w:pPr>
              <w:jc w:val="center"/>
              <w:rPr>
                <w:rFonts w:ascii="Calibri" w:hAnsi="Calibri" w:cs="Calibri"/>
                <w:sz w:val="22"/>
                <w:szCs w:val="28"/>
              </w:rPr>
            </w:pPr>
            <w:r>
              <w:rPr>
                <w:rFonts w:ascii="Calibri" w:hAnsi="Calibri" w:cs="Calibri"/>
                <w:sz w:val="22"/>
                <w:szCs w:val="28"/>
              </w:rPr>
              <w:t xml:space="preserve">EIS - </w:t>
            </w:r>
            <w:r w:rsidR="005D7F05">
              <w:rPr>
                <w:rFonts w:ascii="Calibri" w:hAnsi="Calibri" w:cs="Calibri"/>
                <w:sz w:val="22"/>
                <w:szCs w:val="28"/>
              </w:rPr>
              <w:t>EMPLOYEE INFORMATION SYSTEM</w:t>
            </w:r>
          </w:p>
        </w:tc>
        <w:tc>
          <w:tcPr>
            <w:tcW w:w="6253" w:type="dxa"/>
            <w:vAlign w:val="center"/>
          </w:tcPr>
          <w:p w14:paraId="11DE6300" w14:textId="52430EA9" w:rsidR="00E24A49" w:rsidRPr="00DA12AE" w:rsidRDefault="005D7F05" w:rsidP="00E24A49">
            <w:pPr>
              <w:jc w:val="center"/>
              <w:rPr>
                <w:rFonts w:ascii="Calibri" w:hAnsi="Calibri" w:cs="Calibri"/>
                <w:sz w:val="22"/>
                <w:szCs w:val="28"/>
              </w:rPr>
            </w:pPr>
            <w:r w:rsidRPr="005D7F05">
              <w:rPr>
                <w:rFonts w:ascii="Calibri" w:hAnsi="Calibri" w:cs="Calibri"/>
                <w:sz w:val="22"/>
                <w:szCs w:val="28"/>
              </w:rPr>
              <w:t xml:space="preserve">Serves as the centralized master system for managing complete employee information, organizational structures, and workforce data, ensuring accuracy, consistency, secure access, and reliable reporting to support HR operations, compliance, analytics, and strategic workforce planning decisions </w:t>
            </w:r>
            <w:proofErr w:type="spellStart"/>
            <w:proofErr w:type="gramStart"/>
            <w:r w:rsidRPr="005D7F05">
              <w:rPr>
                <w:rFonts w:ascii="Calibri" w:hAnsi="Calibri" w:cs="Calibri"/>
                <w:sz w:val="22"/>
                <w:szCs w:val="28"/>
              </w:rPr>
              <w:t>organizationwide</w:t>
            </w:r>
            <w:proofErr w:type="spellEnd"/>
            <w:r w:rsidRPr="005D7F05">
              <w:rPr>
                <w:rFonts w:ascii="Calibri" w:hAnsi="Calibri" w:cs="Calibri"/>
                <w:sz w:val="22"/>
                <w:szCs w:val="28"/>
              </w:rPr>
              <w:t>.</w:t>
            </w:r>
            <w:r w:rsidR="005B33AD" w:rsidRPr="005B33AD">
              <w:rPr>
                <w:rFonts w:ascii="Calibri" w:hAnsi="Calibri" w:cs="Calibri"/>
                <w:sz w:val="22"/>
                <w:szCs w:val="28"/>
              </w:rPr>
              <w:t>.</w:t>
            </w:r>
            <w:proofErr w:type="gramEnd"/>
          </w:p>
        </w:tc>
      </w:tr>
      <w:tr w:rsidR="005D7F05" w14:paraId="058E14DD" w14:textId="77777777" w:rsidTr="005D7F05">
        <w:trPr>
          <w:trHeight w:val="1323"/>
        </w:trPr>
        <w:tc>
          <w:tcPr>
            <w:tcW w:w="3256" w:type="dxa"/>
            <w:vAlign w:val="center"/>
          </w:tcPr>
          <w:p w14:paraId="6B63EA70" w14:textId="58E0579E" w:rsidR="005D7F05" w:rsidRDefault="005D7F05" w:rsidP="00E24A49">
            <w:pPr>
              <w:jc w:val="center"/>
            </w:pPr>
            <w:r>
              <w:rPr>
                <w:rFonts w:ascii="Calibri" w:hAnsi="Calibri" w:cs="Calibri"/>
                <w:noProof/>
                <w:sz w:val="22"/>
                <w:szCs w:val="28"/>
              </w:rPr>
              <w:drawing>
                <wp:inline distT="0" distB="0" distL="0" distR="0" wp14:anchorId="318E39B1" wp14:editId="4DC8B992">
                  <wp:extent cx="1080000" cy="1080000"/>
                  <wp:effectExtent l="0" t="0" r="6350" b="6350"/>
                  <wp:docPr id="174390369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325BDD9" w14:textId="4DD169C9" w:rsidR="005D7F05" w:rsidRPr="00DA12AE" w:rsidRDefault="005D7F05" w:rsidP="00E24A49">
            <w:pPr>
              <w:jc w:val="center"/>
              <w:rPr>
                <w:rFonts w:ascii="Calibri" w:hAnsi="Calibri" w:cs="Calibri"/>
                <w:sz w:val="22"/>
                <w:szCs w:val="28"/>
              </w:rPr>
            </w:pPr>
            <w:r>
              <w:rPr>
                <w:rFonts w:ascii="Calibri" w:hAnsi="Calibri" w:cs="Calibri"/>
                <w:sz w:val="22"/>
                <w:szCs w:val="28"/>
              </w:rPr>
              <w:t>EMPLOYEE DETAILS RECORDS DATA BASED</w:t>
            </w:r>
          </w:p>
        </w:tc>
        <w:tc>
          <w:tcPr>
            <w:tcW w:w="6253" w:type="dxa"/>
            <w:vAlign w:val="center"/>
          </w:tcPr>
          <w:p w14:paraId="09F13515" w14:textId="21065C59" w:rsidR="005D7F05" w:rsidRPr="005B33AD" w:rsidRDefault="005D7F05" w:rsidP="00E24A49">
            <w:pPr>
              <w:jc w:val="center"/>
              <w:rPr>
                <w:rFonts w:ascii="Calibri" w:hAnsi="Calibri" w:cs="Calibri"/>
                <w:sz w:val="22"/>
                <w:szCs w:val="28"/>
              </w:rPr>
            </w:pPr>
            <w:r w:rsidRPr="005D7F05">
              <w:rPr>
                <w:rFonts w:ascii="Calibri" w:hAnsi="Calibri" w:cs="Calibri"/>
                <w:sz w:val="22"/>
                <w:szCs w:val="28"/>
              </w:rPr>
              <w:t>Maintains a centralized and secure database of employee personal, employment, contractual, and historical records, ensuring data accuracy, easy retrieval, controlled access, and compliance with HR policies, audit requirements, and data protection regulations across the organization.</w:t>
            </w:r>
          </w:p>
        </w:tc>
      </w:tr>
      <w:tr w:rsidR="005D7F05" w14:paraId="7B0B83BF" w14:textId="77777777" w:rsidTr="005D7F05">
        <w:trPr>
          <w:trHeight w:val="1323"/>
        </w:trPr>
        <w:tc>
          <w:tcPr>
            <w:tcW w:w="3256" w:type="dxa"/>
            <w:vAlign w:val="center"/>
          </w:tcPr>
          <w:p w14:paraId="5A73D3F6" w14:textId="1FA02699" w:rsidR="005D7F05" w:rsidRDefault="005D7F05" w:rsidP="00E24A49">
            <w:pPr>
              <w:jc w:val="center"/>
            </w:pPr>
            <w:r>
              <w:rPr>
                <w:rFonts w:ascii="Calibri" w:hAnsi="Calibri" w:cs="Calibri"/>
                <w:noProof/>
                <w:sz w:val="22"/>
                <w:szCs w:val="28"/>
              </w:rPr>
              <w:drawing>
                <wp:inline distT="0" distB="0" distL="0" distR="0" wp14:anchorId="5DF57AE5" wp14:editId="75761320">
                  <wp:extent cx="1080000" cy="1080000"/>
                  <wp:effectExtent l="0" t="0" r="6350" b="6350"/>
                  <wp:docPr id="15074730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8975B49" w14:textId="7D2D9529" w:rsidR="005D7F05" w:rsidRPr="00DA12AE" w:rsidRDefault="005D7F05" w:rsidP="00E24A49">
            <w:pPr>
              <w:jc w:val="center"/>
              <w:rPr>
                <w:rFonts w:ascii="Calibri" w:hAnsi="Calibri" w:cs="Calibri"/>
                <w:sz w:val="22"/>
                <w:szCs w:val="28"/>
              </w:rPr>
            </w:pPr>
            <w:r>
              <w:rPr>
                <w:rFonts w:ascii="Calibri" w:hAnsi="Calibri" w:cs="Calibri"/>
                <w:sz w:val="22"/>
                <w:szCs w:val="28"/>
              </w:rPr>
              <w:t>ORGANIZATION HIERACHY MANAGEMENT</w:t>
            </w:r>
          </w:p>
        </w:tc>
        <w:tc>
          <w:tcPr>
            <w:tcW w:w="6253" w:type="dxa"/>
            <w:vAlign w:val="center"/>
          </w:tcPr>
          <w:p w14:paraId="5195CDF8" w14:textId="3AFD2EFA" w:rsidR="005D7F05" w:rsidRPr="005B33AD" w:rsidRDefault="005D7F05" w:rsidP="00E24A49">
            <w:pPr>
              <w:jc w:val="center"/>
              <w:rPr>
                <w:rFonts w:ascii="Calibri" w:hAnsi="Calibri" w:cs="Calibri"/>
                <w:sz w:val="22"/>
                <w:szCs w:val="28"/>
              </w:rPr>
            </w:pPr>
            <w:r w:rsidRPr="005D7F05">
              <w:rPr>
                <w:rFonts w:ascii="Calibri" w:hAnsi="Calibri" w:cs="Calibri"/>
                <w:sz w:val="22"/>
                <w:szCs w:val="28"/>
              </w:rPr>
              <w:t>Manages organizational structures, reporting lines, and supervisory relationships dynamically, enabling clear visibility of roles, departments, and authority levels while supporting approval workflows, workforce planning, performance management, and organizational change management processes efficiently and accurately.</w:t>
            </w:r>
          </w:p>
        </w:tc>
      </w:tr>
      <w:tr w:rsidR="005D7F05" w14:paraId="5221D712" w14:textId="77777777" w:rsidTr="005D7F05">
        <w:trPr>
          <w:trHeight w:val="1323"/>
        </w:trPr>
        <w:tc>
          <w:tcPr>
            <w:tcW w:w="3256" w:type="dxa"/>
            <w:vAlign w:val="center"/>
          </w:tcPr>
          <w:p w14:paraId="7ACC6F49" w14:textId="462A0CD6" w:rsidR="005D7F05" w:rsidRDefault="005D7F05" w:rsidP="00E24A49">
            <w:pPr>
              <w:jc w:val="center"/>
            </w:pPr>
            <w:r>
              <w:rPr>
                <w:rFonts w:ascii="Calibri" w:hAnsi="Calibri" w:cs="Calibri"/>
                <w:noProof/>
                <w:sz w:val="22"/>
                <w:szCs w:val="28"/>
              </w:rPr>
              <w:drawing>
                <wp:inline distT="0" distB="0" distL="0" distR="0" wp14:anchorId="563B4A81" wp14:editId="0ACCFF98">
                  <wp:extent cx="1080000" cy="1080000"/>
                  <wp:effectExtent l="0" t="0" r="6350" b="6350"/>
                  <wp:docPr id="15945296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FD64676" w14:textId="725C6C46" w:rsidR="005D7F05" w:rsidRPr="00DA12AE" w:rsidRDefault="005D7F05" w:rsidP="00E24A49">
            <w:pPr>
              <w:jc w:val="center"/>
              <w:rPr>
                <w:rFonts w:ascii="Calibri" w:hAnsi="Calibri" w:cs="Calibri"/>
                <w:sz w:val="22"/>
                <w:szCs w:val="28"/>
              </w:rPr>
            </w:pPr>
            <w:r>
              <w:rPr>
                <w:rFonts w:ascii="Calibri" w:hAnsi="Calibri" w:cs="Calibri"/>
                <w:sz w:val="22"/>
                <w:szCs w:val="28"/>
              </w:rPr>
              <w:t>ORGANIZATION SUBSIDIARIES &amp; BRANCHES</w:t>
            </w:r>
          </w:p>
        </w:tc>
        <w:tc>
          <w:tcPr>
            <w:tcW w:w="6253" w:type="dxa"/>
            <w:vAlign w:val="center"/>
          </w:tcPr>
          <w:p w14:paraId="2A59CD33" w14:textId="00A2E124" w:rsidR="005D7F05" w:rsidRPr="005B33AD" w:rsidRDefault="005D7F05" w:rsidP="00E24A49">
            <w:pPr>
              <w:jc w:val="center"/>
              <w:rPr>
                <w:rFonts w:ascii="Calibri" w:hAnsi="Calibri" w:cs="Calibri"/>
                <w:sz w:val="22"/>
                <w:szCs w:val="28"/>
              </w:rPr>
            </w:pPr>
            <w:r w:rsidRPr="005D7F05">
              <w:rPr>
                <w:rFonts w:ascii="Calibri" w:hAnsi="Calibri" w:cs="Calibri"/>
                <w:sz w:val="22"/>
                <w:szCs w:val="28"/>
              </w:rPr>
              <w:t>Supports management of employees across multiple subsidiaries, branches, and locations within a single system, enabling centralized oversight, localized operations, consistent HR policies, and accurate reporting for multi-entity and multi-site organizational environments.</w:t>
            </w:r>
          </w:p>
        </w:tc>
      </w:tr>
      <w:tr w:rsidR="005D7F05" w14:paraId="050FD589" w14:textId="77777777" w:rsidTr="005D7F05">
        <w:trPr>
          <w:trHeight w:val="1323"/>
        </w:trPr>
        <w:tc>
          <w:tcPr>
            <w:tcW w:w="3256" w:type="dxa"/>
            <w:vAlign w:val="center"/>
          </w:tcPr>
          <w:p w14:paraId="0661442E" w14:textId="28E19D6E" w:rsidR="005D7F05" w:rsidRDefault="005D7F05" w:rsidP="00E24A49">
            <w:pPr>
              <w:jc w:val="center"/>
              <w:rPr>
                <w:rFonts w:ascii="Calibri" w:hAnsi="Calibri" w:cs="Calibri"/>
                <w:noProof/>
                <w:sz w:val="22"/>
                <w:szCs w:val="28"/>
              </w:rPr>
            </w:pPr>
            <w:r>
              <w:rPr>
                <w:rFonts w:ascii="Calibri" w:hAnsi="Calibri" w:cs="Calibri"/>
                <w:noProof/>
                <w:sz w:val="22"/>
                <w:szCs w:val="28"/>
              </w:rPr>
              <w:lastRenderedPageBreak/>
              <w:drawing>
                <wp:inline distT="0" distB="0" distL="0" distR="0" wp14:anchorId="72614925" wp14:editId="5BFCC2E0">
                  <wp:extent cx="1080000" cy="1080000"/>
                  <wp:effectExtent l="0" t="0" r="6350" b="6350"/>
                  <wp:docPr id="7352565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C814FA2" w14:textId="51D8D54A" w:rsidR="005D7F05" w:rsidRDefault="005D7F05" w:rsidP="00E24A49">
            <w:pPr>
              <w:jc w:val="center"/>
              <w:rPr>
                <w:rFonts w:ascii="Calibri" w:hAnsi="Calibri" w:cs="Calibri"/>
                <w:noProof/>
                <w:sz w:val="22"/>
                <w:szCs w:val="28"/>
              </w:rPr>
            </w:pPr>
            <w:r>
              <w:rPr>
                <w:rFonts w:ascii="Calibri" w:hAnsi="Calibri" w:cs="Calibri"/>
                <w:noProof/>
                <w:sz w:val="22"/>
                <w:szCs w:val="28"/>
              </w:rPr>
              <w:t>EMPLOYEE REPORTS AND ANALYTICS</w:t>
            </w:r>
          </w:p>
        </w:tc>
        <w:tc>
          <w:tcPr>
            <w:tcW w:w="6253" w:type="dxa"/>
            <w:vAlign w:val="center"/>
          </w:tcPr>
          <w:p w14:paraId="67D8D929" w14:textId="3A262B1F" w:rsidR="005D7F05" w:rsidRPr="005B33AD" w:rsidRDefault="005D7F05" w:rsidP="00E24A49">
            <w:pPr>
              <w:jc w:val="center"/>
              <w:rPr>
                <w:rFonts w:ascii="Calibri" w:hAnsi="Calibri" w:cs="Calibri"/>
                <w:sz w:val="22"/>
                <w:szCs w:val="28"/>
              </w:rPr>
            </w:pPr>
            <w:r w:rsidRPr="005D7F05">
              <w:rPr>
                <w:rFonts w:ascii="Calibri" w:hAnsi="Calibri" w:cs="Calibri"/>
                <w:sz w:val="22"/>
                <w:szCs w:val="28"/>
              </w:rPr>
              <w:t>Provides comprehensive employee reports and analytics covering headcount, demographics, turnover, tenure, and workforce trends, enabling data-driven HR decisions, compliance reporting, management insights, and strategic workforce planning based on accurate, real-time employee data.</w:t>
            </w:r>
          </w:p>
        </w:tc>
      </w:tr>
      <w:tr w:rsidR="005D7F05" w14:paraId="5C94F678" w14:textId="77777777" w:rsidTr="005D7F05">
        <w:trPr>
          <w:trHeight w:val="1323"/>
        </w:trPr>
        <w:tc>
          <w:tcPr>
            <w:tcW w:w="3256" w:type="dxa"/>
            <w:vAlign w:val="center"/>
          </w:tcPr>
          <w:p w14:paraId="7CC4D614" w14:textId="2CD35831" w:rsidR="005D7F05" w:rsidRDefault="0091090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01FFECFA" wp14:editId="48D849E9">
                  <wp:extent cx="1080000" cy="1080000"/>
                  <wp:effectExtent l="0" t="0" r="6350" b="6350"/>
                  <wp:docPr id="151783308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655C975" w14:textId="61548898" w:rsidR="005D7F05" w:rsidRDefault="005D7F05" w:rsidP="00E24A49">
            <w:pPr>
              <w:jc w:val="center"/>
              <w:rPr>
                <w:rFonts w:ascii="Calibri" w:hAnsi="Calibri" w:cs="Calibri"/>
                <w:noProof/>
                <w:sz w:val="22"/>
                <w:szCs w:val="28"/>
              </w:rPr>
            </w:pPr>
            <w:r>
              <w:rPr>
                <w:rFonts w:ascii="Calibri" w:hAnsi="Calibri" w:cs="Calibri"/>
                <w:noProof/>
                <w:sz w:val="22"/>
                <w:szCs w:val="28"/>
              </w:rPr>
              <w:t>EMPLOYEE LIFECYCLE MANAGEMENT</w:t>
            </w:r>
          </w:p>
        </w:tc>
        <w:tc>
          <w:tcPr>
            <w:tcW w:w="6253" w:type="dxa"/>
            <w:vAlign w:val="center"/>
          </w:tcPr>
          <w:p w14:paraId="441E61A6" w14:textId="64266CDA" w:rsidR="005D7F05" w:rsidRPr="005D7F05" w:rsidRDefault="005D7F05" w:rsidP="00E24A49">
            <w:pPr>
              <w:jc w:val="center"/>
              <w:rPr>
                <w:rFonts w:ascii="Calibri" w:hAnsi="Calibri" w:cs="Calibri"/>
                <w:sz w:val="22"/>
                <w:szCs w:val="28"/>
              </w:rPr>
            </w:pPr>
            <w:r w:rsidRPr="005D7F05">
              <w:rPr>
                <w:rFonts w:ascii="Calibri" w:hAnsi="Calibri" w:cs="Calibri"/>
                <w:sz w:val="22"/>
                <w:szCs w:val="28"/>
              </w:rPr>
              <w:t>Manages the complete employee journey from onboarding, confirmation, promotion, transfer, and role changes through separation, ensuring accurate historical records, process consistency, audit readiness, and reliable workforce data to support HR operations, compliance, and strategic workforce planning.</w:t>
            </w:r>
          </w:p>
        </w:tc>
      </w:tr>
      <w:tr w:rsidR="005D7F05" w14:paraId="465FCA22" w14:textId="77777777" w:rsidTr="005D7F05">
        <w:trPr>
          <w:trHeight w:val="1323"/>
        </w:trPr>
        <w:tc>
          <w:tcPr>
            <w:tcW w:w="3256" w:type="dxa"/>
            <w:vAlign w:val="center"/>
          </w:tcPr>
          <w:p w14:paraId="58DA6495" w14:textId="2397CD44" w:rsidR="005D7F05" w:rsidRDefault="0091090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5894F878" wp14:editId="7A707F80">
                  <wp:extent cx="1080000" cy="1080000"/>
                  <wp:effectExtent l="0" t="0" r="6350" b="6350"/>
                  <wp:docPr id="1517111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D51941A" w14:textId="145296C4" w:rsidR="005D7F05" w:rsidRDefault="005D7F05" w:rsidP="00E24A49">
            <w:pPr>
              <w:jc w:val="center"/>
              <w:rPr>
                <w:rFonts w:ascii="Calibri" w:hAnsi="Calibri" w:cs="Calibri"/>
                <w:noProof/>
                <w:sz w:val="22"/>
                <w:szCs w:val="28"/>
              </w:rPr>
            </w:pPr>
            <w:r>
              <w:rPr>
                <w:rFonts w:ascii="Calibri" w:hAnsi="Calibri" w:cs="Calibri"/>
                <w:noProof/>
                <w:sz w:val="22"/>
                <w:szCs w:val="28"/>
              </w:rPr>
              <w:t>EMPLOYEE STATUS &amp; CONTRACT MANAGEMENT</w:t>
            </w:r>
          </w:p>
        </w:tc>
        <w:tc>
          <w:tcPr>
            <w:tcW w:w="6253" w:type="dxa"/>
            <w:vAlign w:val="center"/>
          </w:tcPr>
          <w:p w14:paraId="4DAB7978" w14:textId="26A16AFE" w:rsidR="005D7F05" w:rsidRPr="005D7F05" w:rsidRDefault="005D7F05" w:rsidP="00E24A49">
            <w:pPr>
              <w:jc w:val="center"/>
              <w:rPr>
                <w:rFonts w:ascii="Calibri" w:hAnsi="Calibri" w:cs="Calibri"/>
                <w:sz w:val="22"/>
                <w:szCs w:val="28"/>
              </w:rPr>
            </w:pPr>
            <w:r w:rsidRPr="005D7F05">
              <w:rPr>
                <w:rFonts w:ascii="Calibri" w:hAnsi="Calibri" w:cs="Calibri"/>
                <w:sz w:val="22"/>
                <w:szCs w:val="28"/>
              </w:rPr>
              <w:t>Tracks employment status, contract types, probation periods, renewals, and end dates, enabling HR to monitor changes, ensure policy compliance, trigger alerts, and support workforce planning while reducing risks related to expired contracts or incorrect employee status records.</w:t>
            </w:r>
          </w:p>
        </w:tc>
      </w:tr>
      <w:tr w:rsidR="005D7F05" w14:paraId="47969464" w14:textId="77777777" w:rsidTr="005D7F05">
        <w:trPr>
          <w:trHeight w:val="1323"/>
        </w:trPr>
        <w:tc>
          <w:tcPr>
            <w:tcW w:w="3256" w:type="dxa"/>
            <w:vAlign w:val="center"/>
          </w:tcPr>
          <w:p w14:paraId="7976D0D2" w14:textId="0FEF9585" w:rsidR="005D7F05" w:rsidRDefault="0091090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5147E3E7" wp14:editId="7249207E">
                  <wp:extent cx="1080000" cy="1080000"/>
                  <wp:effectExtent l="0" t="0" r="6350" b="6350"/>
                  <wp:docPr id="111186027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360126" w14:textId="7D5CE0CF" w:rsidR="005D7F05" w:rsidRDefault="005D7F05" w:rsidP="00E24A49">
            <w:pPr>
              <w:jc w:val="center"/>
              <w:rPr>
                <w:rFonts w:ascii="Calibri" w:hAnsi="Calibri" w:cs="Calibri"/>
                <w:noProof/>
                <w:sz w:val="22"/>
                <w:szCs w:val="28"/>
              </w:rPr>
            </w:pPr>
            <w:r>
              <w:rPr>
                <w:rFonts w:ascii="Calibri" w:hAnsi="Calibri" w:cs="Calibri"/>
                <w:noProof/>
                <w:sz w:val="22"/>
                <w:szCs w:val="28"/>
              </w:rPr>
              <w:t>ROLE. GRADE &amp; JOB CLASSIFICATION</w:t>
            </w:r>
          </w:p>
        </w:tc>
        <w:tc>
          <w:tcPr>
            <w:tcW w:w="6253" w:type="dxa"/>
            <w:vAlign w:val="center"/>
          </w:tcPr>
          <w:p w14:paraId="58D6E831" w14:textId="253583CF" w:rsidR="005D7F05" w:rsidRPr="005D7F05" w:rsidRDefault="005D7F05" w:rsidP="00E24A49">
            <w:pPr>
              <w:jc w:val="center"/>
              <w:rPr>
                <w:rFonts w:ascii="Calibri" w:hAnsi="Calibri" w:cs="Calibri"/>
                <w:sz w:val="22"/>
                <w:szCs w:val="28"/>
              </w:rPr>
            </w:pPr>
            <w:r w:rsidRPr="005D7F05">
              <w:rPr>
                <w:rFonts w:ascii="Calibri" w:hAnsi="Calibri" w:cs="Calibri"/>
                <w:sz w:val="22"/>
                <w:szCs w:val="28"/>
              </w:rPr>
              <w:t xml:space="preserve">Defines and manages standardized roles, grades, designations, and job classifications, supporting structured compensation, benefits eligibility, performance evaluation, internal equity, and clear organizational structure alignment across departments, locations, subsidiaries, and multi-entity business environments </w:t>
            </w:r>
            <w:proofErr w:type="spellStart"/>
            <w:r w:rsidRPr="005D7F05">
              <w:rPr>
                <w:rFonts w:ascii="Calibri" w:hAnsi="Calibri" w:cs="Calibri"/>
                <w:sz w:val="22"/>
                <w:szCs w:val="28"/>
              </w:rPr>
              <w:t>organizationwide</w:t>
            </w:r>
            <w:proofErr w:type="spellEnd"/>
            <w:r w:rsidRPr="005D7F05">
              <w:rPr>
                <w:rFonts w:ascii="Calibri" w:hAnsi="Calibri" w:cs="Calibri"/>
                <w:sz w:val="22"/>
                <w:szCs w:val="28"/>
              </w:rPr>
              <w:t>.</w:t>
            </w:r>
          </w:p>
        </w:tc>
      </w:tr>
      <w:tr w:rsidR="005D7F05" w14:paraId="41F0B010" w14:textId="77777777" w:rsidTr="005D7F05">
        <w:trPr>
          <w:trHeight w:val="1323"/>
        </w:trPr>
        <w:tc>
          <w:tcPr>
            <w:tcW w:w="3256" w:type="dxa"/>
            <w:vAlign w:val="center"/>
          </w:tcPr>
          <w:p w14:paraId="76C78C14" w14:textId="77461C57" w:rsidR="005D7F05" w:rsidRDefault="0091090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57BA1FED" wp14:editId="07CA2DBB">
                  <wp:extent cx="1080000" cy="1080000"/>
                  <wp:effectExtent l="0" t="0" r="6350" b="6350"/>
                  <wp:docPr id="157963681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055CD9B" w14:textId="06E11EA1" w:rsidR="005D7F05" w:rsidRDefault="005D7F05" w:rsidP="00E24A49">
            <w:pPr>
              <w:jc w:val="center"/>
              <w:rPr>
                <w:rFonts w:ascii="Calibri" w:hAnsi="Calibri" w:cs="Calibri"/>
                <w:noProof/>
                <w:sz w:val="22"/>
                <w:szCs w:val="28"/>
              </w:rPr>
            </w:pPr>
            <w:r>
              <w:rPr>
                <w:rFonts w:ascii="Calibri" w:hAnsi="Calibri" w:cs="Calibri"/>
                <w:noProof/>
                <w:sz w:val="22"/>
                <w:szCs w:val="28"/>
              </w:rPr>
              <w:t>EMPLOYEE DOCUMENT &amp; CREDENTIAL</w:t>
            </w:r>
          </w:p>
        </w:tc>
        <w:tc>
          <w:tcPr>
            <w:tcW w:w="6253" w:type="dxa"/>
            <w:vAlign w:val="center"/>
          </w:tcPr>
          <w:p w14:paraId="56BD9457" w14:textId="5CE28474" w:rsidR="005D7F05" w:rsidRPr="005D7F05" w:rsidRDefault="005D7F05" w:rsidP="00E24A49">
            <w:pPr>
              <w:jc w:val="center"/>
              <w:rPr>
                <w:rFonts w:ascii="Calibri" w:hAnsi="Calibri" w:cs="Calibri"/>
                <w:sz w:val="22"/>
                <w:szCs w:val="28"/>
              </w:rPr>
            </w:pPr>
            <w:r w:rsidRPr="005D7F05">
              <w:rPr>
                <w:rFonts w:ascii="Calibri" w:hAnsi="Calibri" w:cs="Calibri"/>
                <w:sz w:val="22"/>
                <w:szCs w:val="28"/>
              </w:rPr>
              <w:t>Stores, manages, and secures employee documents, certifications, licenses, and credentials with access controls, version tracking, and expiry monitoring, ensuring compliance, audit readiness, and easy retrieval of critical employment records while protecting sensitive information and maintaining data integrity.</w:t>
            </w:r>
          </w:p>
        </w:tc>
      </w:tr>
      <w:tr w:rsidR="005D7F05" w14:paraId="088B9EA5" w14:textId="77777777" w:rsidTr="005D7F05">
        <w:trPr>
          <w:trHeight w:val="1323"/>
        </w:trPr>
        <w:tc>
          <w:tcPr>
            <w:tcW w:w="3256" w:type="dxa"/>
            <w:vAlign w:val="center"/>
          </w:tcPr>
          <w:p w14:paraId="7A28A800" w14:textId="6E03B0EA" w:rsidR="005D7F05" w:rsidRDefault="0091090A" w:rsidP="00E24A49">
            <w:pPr>
              <w:jc w:val="center"/>
              <w:rPr>
                <w:rFonts w:ascii="Calibri" w:hAnsi="Calibri" w:cs="Calibri"/>
                <w:noProof/>
                <w:sz w:val="22"/>
                <w:szCs w:val="28"/>
              </w:rPr>
            </w:pPr>
            <w:r>
              <w:rPr>
                <w:rFonts w:ascii="Calibri" w:hAnsi="Calibri" w:cs="Calibri"/>
                <w:noProof/>
                <w:sz w:val="22"/>
                <w:szCs w:val="28"/>
              </w:rPr>
              <w:lastRenderedPageBreak/>
              <w:drawing>
                <wp:inline distT="0" distB="0" distL="0" distR="0" wp14:anchorId="41F101E5" wp14:editId="7E9DD390">
                  <wp:extent cx="1080000" cy="1080000"/>
                  <wp:effectExtent l="0" t="0" r="6350" b="6350"/>
                  <wp:docPr id="43731455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4C20FB3" w14:textId="235154AB" w:rsidR="005D7F05" w:rsidRDefault="005D7F05" w:rsidP="00E24A49">
            <w:pPr>
              <w:jc w:val="center"/>
              <w:rPr>
                <w:rFonts w:ascii="Calibri" w:hAnsi="Calibri" w:cs="Calibri"/>
                <w:noProof/>
                <w:sz w:val="22"/>
                <w:szCs w:val="28"/>
              </w:rPr>
            </w:pPr>
            <w:r>
              <w:rPr>
                <w:rFonts w:ascii="Calibri" w:hAnsi="Calibri" w:cs="Calibri"/>
                <w:noProof/>
                <w:sz w:val="22"/>
                <w:szCs w:val="28"/>
              </w:rPr>
              <w:t>EMPLOYEE MOVEMENT &amp; HISTORY TRACKING</w:t>
            </w:r>
          </w:p>
        </w:tc>
        <w:tc>
          <w:tcPr>
            <w:tcW w:w="6253" w:type="dxa"/>
            <w:vAlign w:val="center"/>
          </w:tcPr>
          <w:p w14:paraId="23E0F7B5" w14:textId="5AB9BF74" w:rsidR="005D7F05" w:rsidRPr="005D7F05" w:rsidRDefault="005D7F05" w:rsidP="00E24A49">
            <w:pPr>
              <w:jc w:val="center"/>
              <w:rPr>
                <w:rFonts w:ascii="Calibri" w:hAnsi="Calibri" w:cs="Calibri"/>
                <w:sz w:val="22"/>
                <w:szCs w:val="28"/>
              </w:rPr>
            </w:pPr>
            <w:r w:rsidRPr="005D7F05">
              <w:rPr>
                <w:rFonts w:ascii="Calibri" w:hAnsi="Calibri" w:cs="Calibri"/>
                <w:sz w:val="22"/>
                <w:szCs w:val="28"/>
              </w:rPr>
              <w:t>Records all employee movements including promotions, transfers, salary adjustments, department changes, and reporting line modifications, providing a complete audit trail, historical reference, and accurate workforce data to support HR decisions, compliance, performance reviews, succession planning, and organizational transparency.</w:t>
            </w:r>
          </w:p>
        </w:tc>
      </w:tr>
    </w:tbl>
    <w:p w14:paraId="49B75004" w14:textId="2113F5C8" w:rsidR="008103A8" w:rsidRDefault="008103A8"/>
    <w:p w14:paraId="3710E3A1" w14:textId="65511A81" w:rsidR="00DC0C88" w:rsidRDefault="00DC0C88"/>
    <w:sectPr w:rsidR="00DC0C8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D2725"/>
    <w:rsid w:val="002B280B"/>
    <w:rsid w:val="00335EB9"/>
    <w:rsid w:val="0055225F"/>
    <w:rsid w:val="005B33AD"/>
    <w:rsid w:val="005D054B"/>
    <w:rsid w:val="005D7F05"/>
    <w:rsid w:val="005F7A77"/>
    <w:rsid w:val="00615700"/>
    <w:rsid w:val="006A56F4"/>
    <w:rsid w:val="00712A3D"/>
    <w:rsid w:val="008103A8"/>
    <w:rsid w:val="0091090A"/>
    <w:rsid w:val="009D200F"/>
    <w:rsid w:val="009F01F3"/>
    <w:rsid w:val="00A23AEE"/>
    <w:rsid w:val="00D61CD4"/>
    <w:rsid w:val="00DA12AE"/>
    <w:rsid w:val="00DC0C88"/>
    <w:rsid w:val="00E24A49"/>
    <w:rsid w:val="00EB3459"/>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528</Words>
  <Characters>2909</Characters>
  <Application>Microsoft Office Word</Application>
  <DocSecurity>0</DocSecurity>
  <Lines>969</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2026-01-05T06:33:00Z</dcterms:created>
  <dcterms:modified xsi:type="dcterms:W3CDTF">2026-01-05T07:07:00Z</dcterms:modified>
</cp:coreProperties>
</file>